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FF3B9E" w14:paraId="7EEBED62" w14:textId="77777777" w:rsidTr="009230F5">
        <w:trPr>
          <w:trHeight w:val="348"/>
        </w:trPr>
        <w:tc>
          <w:tcPr>
            <w:tcW w:w="9540" w:type="dxa"/>
            <w:shd w:val="clear" w:color="auto" w:fill="252593"/>
            <w:vAlign w:val="center"/>
          </w:tcPr>
          <w:p w14:paraId="7EEBED61" w14:textId="53E72D7E" w:rsidR="00CC13A2" w:rsidRPr="00FF3B9E" w:rsidRDefault="00874204" w:rsidP="00A23BE1">
            <w:pPr>
              <w:ind w:left="357" w:hanging="357"/>
              <w:outlineLvl w:val="0"/>
              <w:rPr>
                <w:b/>
                <w:bCs/>
                <w:sz w:val="24"/>
                <w:szCs w:val="24"/>
                <w:lang w:val="sv-SE"/>
              </w:rPr>
            </w:pPr>
            <w:bookmarkStart w:id="0" w:name="_Toc116021976"/>
            <w:bookmarkStart w:id="1" w:name="_Toc116219504"/>
            <w:bookmarkStart w:id="2" w:name="Text33"/>
            <w:bookmarkEnd w:id="0"/>
            <w:bookmarkEnd w:id="1"/>
            <w:bookmarkEnd w:id="2"/>
            <w:r w:rsidRPr="00FF3B9E">
              <w:rPr>
                <w:b/>
                <w:bCs/>
                <w:sz w:val="24"/>
                <w:szCs w:val="24"/>
                <w:lang w:val="sv-SE"/>
              </w:rPr>
              <w:t>Microsoft</w:t>
            </w:r>
            <w:r w:rsidR="00D93FD2" w:rsidRPr="00FF3B9E">
              <w:rPr>
                <w:b/>
                <w:bCs/>
                <w:sz w:val="24"/>
                <w:szCs w:val="24"/>
                <w:vertAlign w:val="superscript"/>
                <w:lang w:val="sv-SE"/>
              </w:rPr>
              <w:t>®</w:t>
            </w:r>
            <w:r w:rsidRPr="00FF3B9E">
              <w:rPr>
                <w:b/>
                <w:bCs/>
                <w:sz w:val="24"/>
                <w:szCs w:val="24"/>
                <w:lang w:val="sv-SE"/>
              </w:rPr>
              <w:t xml:space="preserve"> SQL Server</w:t>
            </w:r>
            <w:r w:rsidR="00841377" w:rsidRPr="00FF3B9E">
              <w:rPr>
                <w:b/>
                <w:bCs/>
                <w:sz w:val="24"/>
                <w:szCs w:val="24"/>
                <w:vertAlign w:val="superscript"/>
                <w:lang w:val="sv-SE"/>
              </w:rPr>
              <w:t>®</w:t>
            </w:r>
            <w:r w:rsidRPr="00FF3B9E">
              <w:rPr>
                <w:b/>
                <w:bCs/>
                <w:sz w:val="24"/>
                <w:szCs w:val="24"/>
                <w:lang w:val="sv-SE"/>
              </w:rPr>
              <w:t xml:space="preserve"> 2012 Standard</w:t>
            </w:r>
            <w:r w:rsidRPr="00FF3B9E">
              <w:rPr>
                <w:b/>
                <w:sz w:val="24"/>
                <w:lang w:val="sv-SE"/>
              </w:rPr>
              <w:t xml:space="preserve"> </w:t>
            </w:r>
            <w:r w:rsidR="00D93FD2" w:rsidRPr="00EA57AB">
              <w:rPr>
                <w:bCs/>
                <w:sz w:val="24"/>
                <w:szCs w:val="24"/>
                <w:u w:val="single"/>
              </w:rPr>
              <w:fldChar w:fldCharType="begin">
                <w:ffData>
                  <w:name w:val=""/>
                  <w:enabled/>
                  <w:calcOnExit w:val="0"/>
                  <w:textInput/>
                </w:ffData>
              </w:fldChar>
            </w:r>
            <w:r w:rsidR="00D93FD2" w:rsidRPr="00FF3B9E">
              <w:rPr>
                <w:bCs/>
                <w:sz w:val="24"/>
                <w:szCs w:val="24"/>
                <w:u w:val="single"/>
                <w:lang w:val="sv-S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r w:rsidR="00FF3B9E" w:rsidRPr="00FF3B9E">
              <w:rPr>
                <w:b/>
                <w:bCs/>
                <w:sz w:val="24"/>
                <w:szCs w:val="24"/>
                <w:lang w:val="sv-SE"/>
              </w:rPr>
              <w:t xml:space="preserve"> (Runtime)</w:t>
            </w:r>
          </w:p>
        </w:tc>
      </w:tr>
      <w:tr w:rsidR="00CC13A2" w:rsidRPr="00EA57AB" w14:paraId="7EEBED69" w14:textId="77777777" w:rsidTr="009230F5">
        <w:trPr>
          <w:trHeight w:val="1371"/>
        </w:trPr>
        <w:tc>
          <w:tcPr>
            <w:tcW w:w="9540" w:type="dxa"/>
          </w:tcPr>
          <w:p w14:paraId="7EEBED63" w14:textId="77777777" w:rsidR="00CC13A2" w:rsidRPr="00FF3B9E" w:rsidRDefault="00CC13A2" w:rsidP="00A23BE1">
            <w:pPr>
              <w:rPr>
                <w:rFonts w:eastAsia="SimSun"/>
                <w:b/>
                <w:bCs/>
                <w:sz w:val="28"/>
                <w:szCs w:val="28"/>
                <w:lang w:val="sv-S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FF3B9E"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lastRenderedPageBreak/>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1"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6C04A2CD"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0C5A194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FF3B9E"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6E89234E" w14:textId="40D440DE" w:rsidR="00FF3B9E" w:rsidRPr="00F0511C" w:rsidRDefault="00FF3B9E" w:rsidP="00FF3B9E">
      <w:pPr>
        <w:pStyle w:val="Heading2"/>
        <w:widowControl w:val="0"/>
        <w:numPr>
          <w:ilvl w:val="0"/>
          <w:numId w:val="0"/>
        </w:numPr>
        <w:ind w:left="1080" w:hanging="720"/>
        <w:rPr>
          <w:sz w:val="20"/>
          <w:szCs w:val="20"/>
          <w:lang w:val="de-DE"/>
        </w:rPr>
      </w:pPr>
      <w:r>
        <w:rPr>
          <w:sz w:val="20"/>
          <w:szCs w:val="20"/>
          <w:lang w:val="de-DE"/>
        </w:rPr>
        <w:t>4.1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14:paraId="7EEBEDD9" w14:textId="29F638B8"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FF3B9E">
        <w:rPr>
          <w:sz w:val="20"/>
          <w:szCs w:val="20"/>
          <w:lang w:val="de-DE"/>
        </w:rPr>
        <w:t>2</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76359109"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FF3B9E">
        <w:rPr>
          <w:sz w:val="20"/>
          <w:lang w:val="de-DE"/>
        </w:rPr>
        <w:t>3</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17E42CF5"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4</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C4BFDB1"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FF3B9E">
        <w:rPr>
          <w:sz w:val="20"/>
          <w:lang w:val="de-DE"/>
        </w:rPr>
        <w:t>5</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2672DBF2" w:rsidR="001B1328" w:rsidRPr="00EA57AB" w:rsidRDefault="004C15ED" w:rsidP="00A23BE1">
      <w:pPr>
        <w:pStyle w:val="Heading2"/>
        <w:numPr>
          <w:ilvl w:val="0"/>
          <w:numId w:val="0"/>
        </w:numPr>
        <w:ind w:left="1080" w:hanging="720"/>
        <w:rPr>
          <w:lang w:val="de-DE"/>
        </w:rPr>
      </w:pPr>
      <w:r w:rsidRPr="00EA57AB">
        <w:rPr>
          <w:sz w:val="20"/>
          <w:lang w:val="de-DE"/>
        </w:rPr>
        <w:t>4.</w:t>
      </w:r>
      <w:r w:rsidR="00FF3B9E">
        <w:rPr>
          <w:sz w:val="20"/>
          <w:lang w:val="de-DE"/>
        </w:rPr>
        <w:t>6</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26B65F17"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FF3B9E">
        <w:rPr>
          <w:sz w:val="20"/>
          <w:szCs w:val="20"/>
          <w:lang w:val="de-DE"/>
        </w:rPr>
        <w:t>7</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2"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EEEC1E" w14:textId="77777777" w:rsidR="00BE3B26" w:rsidRDefault="00BE3B26" w:rsidP="000B62B3">
      <w:pPr>
        <w:spacing w:before="0" w:after="0"/>
      </w:pPr>
      <w:r>
        <w:separator/>
      </w:r>
    </w:p>
  </w:endnote>
  <w:endnote w:type="continuationSeparator" w:id="0">
    <w:p w14:paraId="7884B1E6" w14:textId="77777777" w:rsidR="00BE3B26" w:rsidRDefault="00BE3B26" w:rsidP="000B62B3">
      <w:pPr>
        <w:spacing w:before="0" w:after="0"/>
      </w:pPr>
      <w:r>
        <w:continuationSeparator/>
      </w:r>
    </w:p>
  </w:endnote>
  <w:endnote w:type="continuationNotice" w:id="1">
    <w:p w14:paraId="2C921C5D" w14:textId="77777777" w:rsidR="00BE3B26" w:rsidRDefault="00BE3B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4C1578">
      <w:rPr>
        <w:noProof/>
        <w:sz w:val="18"/>
        <w:szCs w:val="18"/>
      </w:rPr>
      <w:t>2</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4C1578">
      <w:rPr>
        <w:noProof/>
        <w:sz w:val="18"/>
        <w:szCs w:val="18"/>
      </w:rPr>
      <w:t>2</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D0EC63" w14:textId="77777777" w:rsidR="00BE3B26" w:rsidRDefault="00BE3B26" w:rsidP="000B62B3">
      <w:pPr>
        <w:spacing w:before="0" w:after="0"/>
      </w:pPr>
      <w:r>
        <w:separator/>
      </w:r>
    </w:p>
  </w:footnote>
  <w:footnote w:type="continuationSeparator" w:id="0">
    <w:p w14:paraId="1F1445FF" w14:textId="77777777" w:rsidR="00BE3B26" w:rsidRDefault="00BE3B26" w:rsidP="000B62B3">
      <w:pPr>
        <w:spacing w:before="0" w:after="0"/>
      </w:pPr>
      <w:r>
        <w:continuationSeparator/>
      </w:r>
    </w:p>
  </w:footnote>
  <w:footnote w:type="continuationNotice" w:id="1">
    <w:p w14:paraId="670FEEB6" w14:textId="77777777" w:rsidR="00BE3B26" w:rsidRDefault="00BE3B26">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f54jteLUMCFvA4MajUMmoRmIBxlkoEvquwx1chJOJ/ndQk1TivhInGsX6gFYlrvTYUrZJkwY1Mpw6g/GlEpiDg==" w:salt="K+f65WEb3GWxVw9jZJJTA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273D8"/>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78"/>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D4DAB"/>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3B26"/>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 w:val="00FF3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4.xml><?xml version="1.0" encoding="utf-8"?>
<ds:datastoreItem xmlns:ds="http://schemas.openxmlformats.org/officeDocument/2006/customXml" ds:itemID="{EE1AC62F-E88D-4A82-818C-A8EC738F5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4579</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30619</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